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C9DE" w14:textId="77777777" w:rsidR="00F21230" w:rsidRPr="00265A9C" w:rsidRDefault="00F21230" w:rsidP="00F21230">
      <w:pPr>
        <w:jc w:val="center"/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PHỤ LỤC 3- MA TRẬN GIỮA HỌC KỲ II-MÔN VẬT LÝ KHỐI 11</w:t>
      </w:r>
    </w:p>
    <w:p w14:paraId="6FA7F495" w14:textId="77777777" w:rsidR="00F21230" w:rsidRPr="00265A9C" w:rsidRDefault="00F21230" w:rsidP="00F21230">
      <w:pPr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I. MA TRẬN</w:t>
      </w:r>
    </w:p>
    <w:p w14:paraId="195EE369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1. Thời gian làm bài:</w:t>
      </w:r>
      <w:r w:rsidRPr="00265A9C">
        <w:rPr>
          <w:rFonts w:cs="Times New Roman"/>
          <w:sz w:val="24"/>
          <w:szCs w:val="24"/>
        </w:rPr>
        <w:t xml:space="preserve"> 45 phút</w:t>
      </w:r>
    </w:p>
    <w:p w14:paraId="6846F2C2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2. Hình thức:</w:t>
      </w:r>
      <w:r w:rsidRPr="00265A9C">
        <w:rPr>
          <w:rFonts w:cs="Times New Roman"/>
          <w:sz w:val="24"/>
          <w:szCs w:val="24"/>
        </w:rPr>
        <w:t xml:space="preserve"> Trắc nghiệm 70%, tự luận 30%</w:t>
      </w:r>
    </w:p>
    <w:p w14:paraId="04DBDE7D" w14:textId="77777777" w:rsidR="00F21230" w:rsidRPr="00265A9C" w:rsidRDefault="00F21230" w:rsidP="00F21230">
      <w:pPr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3. Cấu trúc:</w:t>
      </w:r>
    </w:p>
    <w:p w14:paraId="01F30501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+ Mức độ đề: 40% Nhận biết; 30% Thông hiểu; 30% Vận dụng. </w:t>
      </w:r>
    </w:p>
    <w:p w14:paraId="6313B58D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+ Phần I. Trắc nghiệm 4 lựa chọn, 1 lựa chọn đúng: 12 Câu = 3,0 điểm </w:t>
      </w:r>
    </w:p>
    <w:p w14:paraId="0628D94A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+ Phần II. Trắc nghiệm đúng sai: 2 Câu = 8 ý = 2,0 điểm </w:t>
      </w:r>
    </w:p>
    <w:p w14:paraId="2401B0B0" w14:textId="77777777" w:rsidR="0077521E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+ Phần III. Trả lời ngắn: 8 Câu = 2,0 điểm + Phần IV. </w:t>
      </w:r>
    </w:p>
    <w:p w14:paraId="6824A80C" w14:textId="6FE427C0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>Tự luận: 3 câu = 6 ý = 3 điểm</w:t>
      </w:r>
    </w:p>
    <w:p w14:paraId="3073CC01" w14:textId="3F3BE13E" w:rsidR="00F21230" w:rsidRPr="00265A9C" w:rsidRDefault="00F21230" w:rsidP="00F21230">
      <w:pPr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4. Bản ma trận</w:t>
      </w:r>
    </w:p>
    <w:tbl>
      <w:tblPr>
        <w:tblStyle w:val="TableGrid"/>
        <w:tblW w:w="15217" w:type="dxa"/>
        <w:tblLook w:val="04A0" w:firstRow="1" w:lastRow="0" w:firstColumn="1" w:lastColumn="0" w:noHBand="0" w:noVBand="1"/>
      </w:tblPr>
      <w:tblGrid>
        <w:gridCol w:w="590"/>
        <w:gridCol w:w="1707"/>
        <w:gridCol w:w="1368"/>
        <w:gridCol w:w="706"/>
        <w:gridCol w:w="792"/>
        <w:gridCol w:w="621"/>
        <w:gridCol w:w="706"/>
        <w:gridCol w:w="792"/>
        <w:gridCol w:w="706"/>
        <w:gridCol w:w="699"/>
        <w:gridCol w:w="792"/>
        <w:gridCol w:w="706"/>
        <w:gridCol w:w="699"/>
        <w:gridCol w:w="792"/>
        <w:gridCol w:w="621"/>
        <w:gridCol w:w="699"/>
        <w:gridCol w:w="792"/>
        <w:gridCol w:w="621"/>
        <w:gridCol w:w="808"/>
      </w:tblGrid>
      <w:tr w:rsidR="00F21230" w:rsidRPr="00265A9C" w14:paraId="73B42E9A" w14:textId="77777777" w:rsidTr="00660543">
        <w:tc>
          <w:tcPr>
            <w:tcW w:w="590" w:type="dxa"/>
            <w:vMerge w:val="restart"/>
            <w:vAlign w:val="center"/>
          </w:tcPr>
          <w:p w14:paraId="65660F3D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707" w:type="dxa"/>
            <w:vMerge w:val="restart"/>
            <w:vAlign w:val="center"/>
          </w:tcPr>
          <w:p w14:paraId="17637EF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Chương/chủ đề</w:t>
            </w:r>
          </w:p>
        </w:tc>
        <w:tc>
          <w:tcPr>
            <w:tcW w:w="1368" w:type="dxa"/>
            <w:vMerge w:val="restart"/>
            <w:vAlign w:val="center"/>
          </w:tcPr>
          <w:p w14:paraId="5F09869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8632" w:type="dxa"/>
            <w:gridSpan w:val="12"/>
            <w:vAlign w:val="center"/>
          </w:tcPr>
          <w:p w14:paraId="0B7E358A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2112" w:type="dxa"/>
            <w:gridSpan w:val="3"/>
            <w:vMerge w:val="restart"/>
            <w:shd w:val="clear" w:color="auto" w:fill="F6C5AC" w:themeFill="accent2" w:themeFillTint="66"/>
            <w:vAlign w:val="center"/>
          </w:tcPr>
          <w:p w14:paraId="03D8B652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808" w:type="dxa"/>
            <w:vMerge w:val="restart"/>
            <w:vAlign w:val="center"/>
          </w:tcPr>
          <w:p w14:paraId="2BD70A5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Tỉ lệ % điểm</w:t>
            </w:r>
          </w:p>
        </w:tc>
      </w:tr>
      <w:tr w:rsidR="00F21230" w:rsidRPr="00265A9C" w14:paraId="01EFEED8" w14:textId="77777777" w:rsidTr="00660543">
        <w:tc>
          <w:tcPr>
            <w:tcW w:w="590" w:type="dxa"/>
            <w:vMerge/>
            <w:vAlign w:val="center"/>
          </w:tcPr>
          <w:p w14:paraId="626CADF9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14:paraId="7E5B162D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076EABB2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9"/>
            <w:vAlign w:val="center"/>
          </w:tcPr>
          <w:p w14:paraId="3BBD7C2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 w14:paraId="6F505EEC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4:</w:t>
            </w:r>
          </w:p>
          <w:p w14:paraId="79566882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02F44F4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7191D04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74B91EAD" w14:textId="77777777" w:rsidTr="00660543">
        <w:tc>
          <w:tcPr>
            <w:tcW w:w="590" w:type="dxa"/>
            <w:vMerge/>
            <w:vAlign w:val="center"/>
          </w:tcPr>
          <w:p w14:paraId="6CAA7DC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14:paraId="63A7322D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203CC9D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5717AFEB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1: Nhiều lựa chọn</w:t>
            </w:r>
          </w:p>
        </w:tc>
        <w:tc>
          <w:tcPr>
            <w:tcW w:w="2204" w:type="dxa"/>
            <w:gridSpan w:val="3"/>
            <w:vAlign w:val="center"/>
          </w:tcPr>
          <w:p w14:paraId="42C4A569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2:</w:t>
            </w:r>
          </w:p>
          <w:p w14:paraId="0D0A7B39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Đúng-sai</w:t>
            </w:r>
          </w:p>
        </w:tc>
        <w:tc>
          <w:tcPr>
            <w:tcW w:w="2197" w:type="dxa"/>
            <w:gridSpan w:val="3"/>
            <w:vAlign w:val="center"/>
          </w:tcPr>
          <w:p w14:paraId="6625F78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3:</w:t>
            </w:r>
          </w:p>
          <w:p w14:paraId="5995A3E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2112" w:type="dxa"/>
            <w:gridSpan w:val="3"/>
            <w:vMerge/>
            <w:vAlign w:val="center"/>
          </w:tcPr>
          <w:p w14:paraId="5CBD8EB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6F17D17F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7FCCF3F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3E0BAB32" w14:textId="77777777" w:rsidTr="00660543">
        <w:tc>
          <w:tcPr>
            <w:tcW w:w="590" w:type="dxa"/>
            <w:vMerge/>
            <w:vAlign w:val="center"/>
          </w:tcPr>
          <w:p w14:paraId="7CDAD718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14:paraId="727AA47C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6605111F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  <w:vAlign w:val="center"/>
          </w:tcPr>
          <w:p w14:paraId="6B6EB7A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1187DF34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21" w:type="dxa"/>
            <w:vAlign w:val="center"/>
          </w:tcPr>
          <w:p w14:paraId="248A9274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06" w:type="dxa"/>
            <w:shd w:val="clear" w:color="auto" w:fill="C1F0C7" w:themeFill="accent3" w:themeFillTint="33"/>
            <w:vAlign w:val="center"/>
          </w:tcPr>
          <w:p w14:paraId="7321275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59EED4C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06" w:type="dxa"/>
            <w:vAlign w:val="center"/>
          </w:tcPr>
          <w:p w14:paraId="3A64A0B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41776E71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1DD4C197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06" w:type="dxa"/>
            <w:vAlign w:val="center"/>
          </w:tcPr>
          <w:p w14:paraId="06137DD9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34CFA5F4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1D1E5D5B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21" w:type="dxa"/>
            <w:vAlign w:val="center"/>
          </w:tcPr>
          <w:p w14:paraId="30F02C2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F6C5AC" w:themeFill="accent2" w:themeFillTint="66"/>
            <w:vAlign w:val="center"/>
          </w:tcPr>
          <w:p w14:paraId="08D986B8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6C5AC" w:themeFill="accent2" w:themeFillTint="66"/>
            <w:vAlign w:val="center"/>
          </w:tcPr>
          <w:p w14:paraId="1C11F21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21" w:type="dxa"/>
            <w:shd w:val="clear" w:color="auto" w:fill="F6C5AC" w:themeFill="accent2" w:themeFillTint="66"/>
            <w:vAlign w:val="center"/>
          </w:tcPr>
          <w:p w14:paraId="7780835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808" w:type="dxa"/>
            <w:vMerge/>
          </w:tcPr>
          <w:p w14:paraId="183B828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38BC3A21" w14:textId="77777777" w:rsidTr="00660543">
        <w:tc>
          <w:tcPr>
            <w:tcW w:w="590" w:type="dxa"/>
            <w:vMerge w:val="restart"/>
            <w:vAlign w:val="center"/>
          </w:tcPr>
          <w:p w14:paraId="60B36671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vMerge w:val="restart"/>
            <w:textDirection w:val="btLr"/>
            <w:vAlign w:val="center"/>
          </w:tcPr>
          <w:p w14:paraId="5D6DEF9D" w14:textId="77777777" w:rsidR="00F21230" w:rsidRPr="00265A9C" w:rsidRDefault="00F21230" w:rsidP="00660543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CHƯƠNG 3: ĐIỆN TRƯỜNG</w:t>
            </w:r>
          </w:p>
        </w:tc>
        <w:tc>
          <w:tcPr>
            <w:tcW w:w="1368" w:type="dxa"/>
          </w:tcPr>
          <w:p w14:paraId="5D8E4FD2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16: Lực tương tác giữa các điện tích (2 tiết)</w:t>
            </w:r>
          </w:p>
        </w:tc>
        <w:tc>
          <w:tcPr>
            <w:tcW w:w="706" w:type="dxa"/>
            <w:shd w:val="clear" w:color="auto" w:fill="C1F0C7" w:themeFill="accent3" w:themeFillTint="33"/>
          </w:tcPr>
          <w:p w14:paraId="379919C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85D2F">
              <w:rPr>
                <w:rFonts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077FF0F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524C1A9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4CA5953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485D2F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0759F77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17812B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485D2F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1673831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687936E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C3435A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0D3B966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C3435A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4204E10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5038AE1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297A9FB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604CF0C9" w14:textId="77777777" w:rsidR="00F21230" w:rsidRPr="00554227" w:rsidRDefault="00F21230" w:rsidP="00660543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554227">
              <w:rPr>
                <w:rFonts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02BE44A9" w14:textId="77777777" w:rsidR="00F21230" w:rsidRPr="00554227" w:rsidRDefault="00F21230" w:rsidP="00660543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585CC19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14:paraId="797C830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AF6C14">
              <w:rPr>
                <w:rFonts w:cs="Times New Roman"/>
                <w:color w:val="FF0000"/>
                <w:sz w:val="24"/>
                <w:szCs w:val="24"/>
              </w:rPr>
              <w:t>4</w:t>
            </w:r>
          </w:p>
        </w:tc>
      </w:tr>
      <w:tr w:rsidR="00F21230" w:rsidRPr="00265A9C" w14:paraId="5235685F" w14:textId="77777777" w:rsidTr="00660543">
        <w:tc>
          <w:tcPr>
            <w:tcW w:w="590" w:type="dxa"/>
            <w:vMerge/>
          </w:tcPr>
          <w:p w14:paraId="280EC4A7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14:paraId="599B0B24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2C074111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17: Khái niệm điện trường (3t</w:t>
            </w: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>iết)</w:t>
            </w:r>
          </w:p>
        </w:tc>
        <w:tc>
          <w:tcPr>
            <w:tcW w:w="706" w:type="dxa"/>
            <w:shd w:val="clear" w:color="auto" w:fill="C1F0C7" w:themeFill="accent3" w:themeFillTint="33"/>
          </w:tcPr>
          <w:p w14:paraId="2D57EC9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485D2F">
              <w:rPr>
                <w:rFonts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211D08C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E731B4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4D6ABE0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1309D5B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B586A8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09FC8F5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914010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4F775BA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3103084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5C616EF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C3435A"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20EC195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554227"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1C95A76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554227">
              <w:rPr>
                <w:rFonts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3443F11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2D859F1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7A34AF4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AF6C14">
              <w:rPr>
                <w:rFonts w:cs="Times New Roman"/>
                <w:color w:val="FF0000"/>
                <w:sz w:val="24"/>
                <w:szCs w:val="24"/>
              </w:rPr>
              <w:t>3,25</w:t>
            </w:r>
          </w:p>
        </w:tc>
      </w:tr>
      <w:tr w:rsidR="00F21230" w:rsidRPr="00265A9C" w14:paraId="56C3A997" w14:textId="77777777" w:rsidTr="00660543">
        <w:tc>
          <w:tcPr>
            <w:tcW w:w="590" w:type="dxa"/>
            <w:vMerge/>
          </w:tcPr>
          <w:p w14:paraId="65F1F13B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14:paraId="0DC053C8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265ACFFD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18: Điện trường đều</w:t>
            </w: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  <w:p w14:paraId="04E9D676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>(3 tiết)</w:t>
            </w:r>
          </w:p>
        </w:tc>
        <w:tc>
          <w:tcPr>
            <w:tcW w:w="706" w:type="dxa"/>
            <w:shd w:val="clear" w:color="auto" w:fill="C1F0C7" w:themeFill="accent3" w:themeFillTint="33"/>
          </w:tcPr>
          <w:p w14:paraId="19D50D2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485D2F">
              <w:rPr>
                <w:rFonts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1D66C2C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A4A05F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54D3696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4D7FC014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8F89E6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34E2894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1BA104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0A108F8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385EE604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2BAAF53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588EA0B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72B9575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4B59696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402E179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434C075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AF6C14">
              <w:rPr>
                <w:rFonts w:cs="Times New Roman"/>
                <w:color w:val="FF0000"/>
                <w:sz w:val="24"/>
                <w:szCs w:val="24"/>
              </w:rPr>
              <w:t>2,75</w:t>
            </w:r>
          </w:p>
        </w:tc>
      </w:tr>
      <w:tr w:rsidR="00F21230" w:rsidRPr="00265A9C" w14:paraId="4224E806" w14:textId="77777777" w:rsidTr="00660543">
        <w:tc>
          <w:tcPr>
            <w:tcW w:w="3665" w:type="dxa"/>
            <w:gridSpan w:val="3"/>
          </w:tcPr>
          <w:p w14:paraId="2B4DFD25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lastRenderedPageBreak/>
              <w:t>Tổng số câu/ý hỏi</w:t>
            </w:r>
          </w:p>
        </w:tc>
        <w:tc>
          <w:tcPr>
            <w:tcW w:w="706" w:type="dxa"/>
            <w:shd w:val="clear" w:color="auto" w:fill="C1F0C7" w:themeFill="accent3" w:themeFillTint="33"/>
          </w:tcPr>
          <w:p w14:paraId="69F52E8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65A9C">
              <w:rPr>
                <w:rFonts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E0628A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14:paraId="4D52C9C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7C132D1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06B65AE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CC9E73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08B83BF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EE2414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  <w:highlight w:val="green"/>
              </w:rPr>
            </w:pPr>
            <w:r w:rsidRPr="00265A9C">
              <w:rPr>
                <w:rFonts w:cs="Times New Roman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706" w:type="dxa"/>
          </w:tcPr>
          <w:p w14:paraId="68EF685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4382646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C5300A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621" w:type="dxa"/>
          </w:tcPr>
          <w:p w14:paraId="174E330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2E08A4A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1CA27AD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204F0C2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14:paraId="1391242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33D6B2B1" w14:textId="77777777" w:rsidTr="00660543">
        <w:tc>
          <w:tcPr>
            <w:tcW w:w="3665" w:type="dxa"/>
            <w:gridSpan w:val="3"/>
          </w:tcPr>
          <w:p w14:paraId="1CE611B0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706" w:type="dxa"/>
            <w:shd w:val="clear" w:color="auto" w:fill="C1F0C7" w:themeFill="accent3" w:themeFillTint="33"/>
          </w:tcPr>
          <w:p w14:paraId="414148C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2,75</w:t>
            </w:r>
          </w:p>
        </w:tc>
        <w:tc>
          <w:tcPr>
            <w:tcW w:w="792" w:type="dxa"/>
          </w:tcPr>
          <w:p w14:paraId="0092E5B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621" w:type="dxa"/>
          </w:tcPr>
          <w:p w14:paraId="1E82B5D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1787646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1,25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4022D01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294F0C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6E7021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7477AA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1,25</w:t>
            </w:r>
          </w:p>
        </w:tc>
        <w:tc>
          <w:tcPr>
            <w:tcW w:w="706" w:type="dxa"/>
          </w:tcPr>
          <w:p w14:paraId="2C3A2EB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4F1F039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3D97AE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621" w:type="dxa"/>
          </w:tcPr>
          <w:p w14:paraId="794D52A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699" w:type="dxa"/>
          </w:tcPr>
          <w:p w14:paraId="26689D0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165CA64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7B62D27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1932258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5ED7A434" w14:textId="77777777" w:rsidTr="00660543">
        <w:tc>
          <w:tcPr>
            <w:tcW w:w="3665" w:type="dxa"/>
            <w:gridSpan w:val="3"/>
          </w:tcPr>
          <w:p w14:paraId="4E91F370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2119" w:type="dxa"/>
            <w:gridSpan w:val="3"/>
          </w:tcPr>
          <w:p w14:paraId="5034DFE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gridSpan w:val="3"/>
          </w:tcPr>
          <w:p w14:paraId="177FC24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97" w:type="dxa"/>
            <w:gridSpan w:val="3"/>
          </w:tcPr>
          <w:p w14:paraId="1B4CA0D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12" w:type="dxa"/>
            <w:gridSpan w:val="3"/>
          </w:tcPr>
          <w:p w14:paraId="65C4294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14:paraId="317097A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14:paraId="4777D6F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21" w:type="dxa"/>
          </w:tcPr>
          <w:p w14:paraId="5B7E72A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14:paraId="1D01885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1C346BF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* Lưu ý: </w:t>
      </w:r>
    </w:p>
    <w:p w14:paraId="0B7DB76D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- Số lượng câu/ý hỏi ở mỗi cột tính tương đối theo số tiết của mỗi chủ đề; </w:t>
      </w:r>
    </w:p>
    <w:p w14:paraId="70F28040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>- Ở các phần 2,3,4 có thể là bài tập/ tình huống bao gồm nhiều yêu cầu cần đạt ở các đơn vị kiến thức liên quan với các mức độ đánh giá khác nhau, do đó số lượng câu/ý hỏi ở mỗi mức độ có thể thay đổi linh động ở phần tổng; miễn sao đảm bảo tỉ lệ số câu/ý hỏi, số điểm theo 2 dòng cuối cùng của ma trận.</w:t>
      </w:r>
    </w:p>
    <w:p w14:paraId="00E62E72" w14:textId="773CEC73" w:rsidR="00F21230" w:rsidRPr="00265A9C" w:rsidRDefault="00F21230" w:rsidP="00F21230">
      <w:pPr>
        <w:rPr>
          <w:rFonts w:cs="Times New Roman"/>
          <w:sz w:val="24"/>
          <w:szCs w:val="24"/>
        </w:rPr>
      </w:pPr>
      <w:r w:rsidRPr="00265A9C">
        <w:rPr>
          <w:rFonts w:cs="Times New Roman"/>
          <w:sz w:val="24"/>
          <w:szCs w:val="24"/>
        </w:rPr>
        <w:t xml:space="preserve"> - Mức độ đánh giá 40% Biết, 30% Hiểu, 30% vận dụng.</w:t>
      </w:r>
    </w:p>
    <w:p w14:paraId="19908D81" w14:textId="77777777" w:rsidR="00F21230" w:rsidRPr="00265A9C" w:rsidRDefault="00F21230" w:rsidP="00F21230">
      <w:pPr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II. BẢN ĐẶC TẢ</w:t>
      </w:r>
    </w:p>
    <w:p w14:paraId="59914948" w14:textId="77777777" w:rsidR="00F21230" w:rsidRPr="00265A9C" w:rsidRDefault="00F21230" w:rsidP="00F21230">
      <w:pPr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Mã hóa liên kết ma trận và đặc tả</w:t>
      </w:r>
    </w:p>
    <w:tbl>
      <w:tblPr>
        <w:tblStyle w:val="TableGrid"/>
        <w:tblW w:w="15144" w:type="dxa"/>
        <w:tblLayout w:type="fixed"/>
        <w:tblLook w:val="04A0" w:firstRow="1" w:lastRow="0" w:firstColumn="1" w:lastColumn="0" w:noHBand="0" w:noVBand="1"/>
      </w:tblPr>
      <w:tblGrid>
        <w:gridCol w:w="590"/>
        <w:gridCol w:w="1193"/>
        <w:gridCol w:w="1368"/>
        <w:gridCol w:w="1097"/>
        <w:gridCol w:w="792"/>
        <w:gridCol w:w="624"/>
        <w:gridCol w:w="706"/>
        <w:gridCol w:w="792"/>
        <w:gridCol w:w="706"/>
        <w:gridCol w:w="699"/>
        <w:gridCol w:w="792"/>
        <w:gridCol w:w="753"/>
        <w:gridCol w:w="699"/>
        <w:gridCol w:w="792"/>
        <w:gridCol w:w="621"/>
        <w:gridCol w:w="699"/>
        <w:gridCol w:w="792"/>
        <w:gridCol w:w="621"/>
        <w:gridCol w:w="808"/>
      </w:tblGrid>
      <w:tr w:rsidR="00F21230" w:rsidRPr="00265A9C" w14:paraId="1ADEA439" w14:textId="77777777" w:rsidTr="00660543">
        <w:tc>
          <w:tcPr>
            <w:tcW w:w="590" w:type="dxa"/>
            <w:vMerge w:val="restart"/>
            <w:vAlign w:val="center"/>
          </w:tcPr>
          <w:p w14:paraId="35B53612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193" w:type="dxa"/>
            <w:vMerge w:val="restart"/>
            <w:vAlign w:val="center"/>
          </w:tcPr>
          <w:p w14:paraId="03E829B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</w:p>
          <w:p w14:paraId="7C94BE12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/chủ đề</w:t>
            </w:r>
          </w:p>
        </w:tc>
        <w:tc>
          <w:tcPr>
            <w:tcW w:w="1368" w:type="dxa"/>
            <w:vMerge w:val="restart"/>
            <w:vAlign w:val="center"/>
          </w:tcPr>
          <w:p w14:paraId="714CB704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9073" w:type="dxa"/>
            <w:gridSpan w:val="12"/>
            <w:vAlign w:val="center"/>
          </w:tcPr>
          <w:p w14:paraId="271605AC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2112" w:type="dxa"/>
            <w:gridSpan w:val="3"/>
            <w:vMerge w:val="restart"/>
            <w:shd w:val="clear" w:color="auto" w:fill="F6C5AC" w:themeFill="accent2" w:themeFillTint="66"/>
            <w:vAlign w:val="center"/>
          </w:tcPr>
          <w:p w14:paraId="12E45CA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808" w:type="dxa"/>
            <w:vMerge w:val="restart"/>
            <w:vAlign w:val="center"/>
          </w:tcPr>
          <w:p w14:paraId="5DC2F284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Tỉ lệ % điểm</w:t>
            </w:r>
          </w:p>
        </w:tc>
      </w:tr>
      <w:tr w:rsidR="00F21230" w:rsidRPr="00265A9C" w14:paraId="2C5411E4" w14:textId="77777777" w:rsidTr="00660543">
        <w:tc>
          <w:tcPr>
            <w:tcW w:w="590" w:type="dxa"/>
            <w:vMerge/>
            <w:vAlign w:val="center"/>
          </w:tcPr>
          <w:p w14:paraId="6A4ED241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</w:tcPr>
          <w:p w14:paraId="6CE5069D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293BB0AB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1" w:type="dxa"/>
            <w:gridSpan w:val="9"/>
            <w:vAlign w:val="center"/>
          </w:tcPr>
          <w:p w14:paraId="71F55ED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 w14:paraId="6D45672D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4:</w:t>
            </w:r>
          </w:p>
          <w:p w14:paraId="1A94255B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4069DF3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38A4FB9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0F1BA915" w14:textId="77777777" w:rsidTr="00660543">
        <w:tc>
          <w:tcPr>
            <w:tcW w:w="590" w:type="dxa"/>
            <w:vMerge/>
            <w:vAlign w:val="center"/>
          </w:tcPr>
          <w:p w14:paraId="303F295A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</w:tcPr>
          <w:p w14:paraId="02222D27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742AE14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2C11057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1: Nhiều lựa chọn</w:t>
            </w:r>
          </w:p>
        </w:tc>
        <w:tc>
          <w:tcPr>
            <w:tcW w:w="2204" w:type="dxa"/>
            <w:gridSpan w:val="3"/>
            <w:vAlign w:val="center"/>
          </w:tcPr>
          <w:p w14:paraId="240A5D5A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2:</w:t>
            </w:r>
          </w:p>
          <w:p w14:paraId="3CABF9FF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Đúng-sai</w:t>
            </w:r>
          </w:p>
        </w:tc>
        <w:tc>
          <w:tcPr>
            <w:tcW w:w="2244" w:type="dxa"/>
            <w:gridSpan w:val="3"/>
            <w:vAlign w:val="center"/>
          </w:tcPr>
          <w:p w14:paraId="2CA27D3C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3:</w:t>
            </w:r>
          </w:p>
          <w:p w14:paraId="70AB3937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2112" w:type="dxa"/>
            <w:gridSpan w:val="3"/>
            <w:vMerge/>
            <w:vAlign w:val="center"/>
          </w:tcPr>
          <w:p w14:paraId="73BEEBB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7E64B0C0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77DDB2A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000B1A7C" w14:textId="77777777" w:rsidTr="00660543">
        <w:tc>
          <w:tcPr>
            <w:tcW w:w="590" w:type="dxa"/>
            <w:vMerge/>
            <w:vAlign w:val="center"/>
          </w:tcPr>
          <w:p w14:paraId="33323A3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</w:tcPr>
          <w:p w14:paraId="28EFEA3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16F8BCC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C1F0C7" w:themeFill="accent3" w:themeFillTint="33"/>
            <w:vAlign w:val="center"/>
          </w:tcPr>
          <w:p w14:paraId="5F6E3F9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238A208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24" w:type="dxa"/>
            <w:vAlign w:val="center"/>
          </w:tcPr>
          <w:p w14:paraId="050FB0DF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06" w:type="dxa"/>
            <w:shd w:val="clear" w:color="auto" w:fill="C1F0C7" w:themeFill="accent3" w:themeFillTint="33"/>
            <w:vAlign w:val="center"/>
          </w:tcPr>
          <w:p w14:paraId="460100DA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2F8A7A9F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06" w:type="dxa"/>
            <w:vAlign w:val="center"/>
          </w:tcPr>
          <w:p w14:paraId="6E8EEDEA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7C4A2722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43CC50B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53" w:type="dxa"/>
            <w:vAlign w:val="center"/>
          </w:tcPr>
          <w:p w14:paraId="1042599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5C7319F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46B90AF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21" w:type="dxa"/>
            <w:vAlign w:val="center"/>
          </w:tcPr>
          <w:p w14:paraId="43E5F8C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F6C5AC" w:themeFill="accent2" w:themeFillTint="66"/>
            <w:vAlign w:val="center"/>
          </w:tcPr>
          <w:p w14:paraId="68859E5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92" w:type="dxa"/>
            <w:shd w:val="clear" w:color="auto" w:fill="F6C5AC" w:themeFill="accent2" w:themeFillTint="66"/>
            <w:vAlign w:val="center"/>
          </w:tcPr>
          <w:p w14:paraId="69195F34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21" w:type="dxa"/>
            <w:shd w:val="clear" w:color="auto" w:fill="F6C5AC" w:themeFill="accent2" w:themeFillTint="66"/>
            <w:vAlign w:val="center"/>
          </w:tcPr>
          <w:p w14:paraId="0D662CAE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808" w:type="dxa"/>
            <w:vMerge/>
          </w:tcPr>
          <w:p w14:paraId="23CCBA1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3B8EBC43" w14:textId="77777777" w:rsidTr="00660543">
        <w:tc>
          <w:tcPr>
            <w:tcW w:w="590" w:type="dxa"/>
            <w:vMerge w:val="restart"/>
            <w:vAlign w:val="center"/>
          </w:tcPr>
          <w:p w14:paraId="4503C7A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  <w:vMerge w:val="restart"/>
            <w:textDirection w:val="btLr"/>
            <w:vAlign w:val="center"/>
          </w:tcPr>
          <w:p w14:paraId="3D0E81B9" w14:textId="77777777" w:rsidR="00F21230" w:rsidRPr="00265A9C" w:rsidRDefault="00F21230" w:rsidP="00660543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CHƯƠNG 3: ĐIỆN TRƯỜNG</w:t>
            </w:r>
          </w:p>
        </w:tc>
        <w:tc>
          <w:tcPr>
            <w:tcW w:w="1368" w:type="dxa"/>
          </w:tcPr>
          <w:p w14:paraId="70935E96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16: Lực tương tác giữa các điện tích (2 tiết)</w:t>
            </w:r>
          </w:p>
        </w:tc>
        <w:tc>
          <w:tcPr>
            <w:tcW w:w="1097" w:type="dxa"/>
            <w:shd w:val="clear" w:color="auto" w:fill="C1F0C7" w:themeFill="accent3" w:themeFillTint="33"/>
          </w:tcPr>
          <w:p w14:paraId="60A08C2A" w14:textId="77777777" w:rsidR="00F21230" w:rsidRDefault="00F21230" w:rsidP="00660543">
            <w:r w:rsidRPr="00842D1E">
              <w:t xml:space="preserve"> 3</w:t>
            </w:r>
          </w:p>
          <w:p w14:paraId="0A2E01D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C1,2,3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2209AC76" w14:textId="77777777" w:rsidR="00F21230" w:rsidRDefault="00F21230" w:rsidP="00660543">
            <w:r w:rsidRPr="00842D1E">
              <w:t>1</w:t>
            </w:r>
          </w:p>
          <w:p w14:paraId="682A016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C4</w:t>
            </w:r>
          </w:p>
        </w:tc>
        <w:tc>
          <w:tcPr>
            <w:tcW w:w="624" w:type="dxa"/>
          </w:tcPr>
          <w:p w14:paraId="2E84EB1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3C3CACC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842D1E"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EBDF23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801F53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842D1E">
              <w:t>2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E29BCC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23B6700" w14:textId="77777777" w:rsidR="00F21230" w:rsidRDefault="00F21230" w:rsidP="00660543">
            <w:r w:rsidRPr="00842D1E">
              <w:t>2</w:t>
            </w:r>
          </w:p>
          <w:p w14:paraId="3BEB1C8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C1,2</w:t>
            </w:r>
          </w:p>
        </w:tc>
        <w:tc>
          <w:tcPr>
            <w:tcW w:w="753" w:type="dxa"/>
          </w:tcPr>
          <w:p w14:paraId="45B2435B" w14:textId="77777777" w:rsidR="00F21230" w:rsidRDefault="00F21230" w:rsidP="00660543">
            <w:r w:rsidRPr="00842D1E">
              <w:t>2</w:t>
            </w:r>
          </w:p>
          <w:p w14:paraId="62CEE28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C3,4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35D4770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2E66324" w14:textId="77777777" w:rsidR="00F21230" w:rsidRDefault="00F21230" w:rsidP="00660543">
            <w:r w:rsidRPr="00842D1E">
              <w:t>1</w:t>
            </w:r>
          </w:p>
          <w:p w14:paraId="4B7626A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B1</w:t>
            </w:r>
          </w:p>
        </w:tc>
        <w:tc>
          <w:tcPr>
            <w:tcW w:w="621" w:type="dxa"/>
          </w:tcPr>
          <w:p w14:paraId="0EB4E46E" w14:textId="77777777" w:rsidR="00F21230" w:rsidRDefault="00F21230" w:rsidP="00660543">
            <w:r w:rsidRPr="00842D1E">
              <w:t>1</w:t>
            </w:r>
          </w:p>
          <w:p w14:paraId="4CABFFB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B1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7D7CF7D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842D1E">
              <w:t>5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3E3C414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842D1E">
              <w:t>4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28A122B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842D1E">
              <w:t>5</w:t>
            </w:r>
          </w:p>
        </w:tc>
        <w:tc>
          <w:tcPr>
            <w:tcW w:w="808" w:type="dxa"/>
          </w:tcPr>
          <w:p w14:paraId="48BDFC8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842D1E">
              <w:t>4</w:t>
            </w:r>
          </w:p>
        </w:tc>
      </w:tr>
      <w:tr w:rsidR="00F21230" w:rsidRPr="00265A9C" w14:paraId="071E63BF" w14:textId="77777777" w:rsidTr="00660543">
        <w:tc>
          <w:tcPr>
            <w:tcW w:w="590" w:type="dxa"/>
            <w:vMerge/>
          </w:tcPr>
          <w:p w14:paraId="6DD926A9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3EAD16CF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1150CEF4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17: Khái niệm điện trường (3t</w:t>
            </w: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>iết)</w:t>
            </w:r>
          </w:p>
        </w:tc>
        <w:tc>
          <w:tcPr>
            <w:tcW w:w="1097" w:type="dxa"/>
            <w:shd w:val="clear" w:color="auto" w:fill="C1F0C7" w:themeFill="accent3" w:themeFillTint="33"/>
          </w:tcPr>
          <w:p w14:paraId="6420329E" w14:textId="77777777" w:rsidR="00F21230" w:rsidRDefault="00F21230" w:rsidP="00660543">
            <w:r w:rsidRPr="00B40BB2">
              <w:t>4</w:t>
            </w:r>
          </w:p>
          <w:p w14:paraId="4242B84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C5,6,7,8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14A476A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469A07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633ECCD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B45A12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94567A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36A775B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515C092E" w14:textId="77777777" w:rsidR="00F21230" w:rsidRDefault="00F21230" w:rsidP="00660543">
            <w:r w:rsidRPr="00B40BB2">
              <w:t>2</w:t>
            </w:r>
          </w:p>
          <w:p w14:paraId="52D914C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C5,6</w:t>
            </w:r>
          </w:p>
        </w:tc>
        <w:tc>
          <w:tcPr>
            <w:tcW w:w="753" w:type="dxa"/>
          </w:tcPr>
          <w:p w14:paraId="6CFF2C26" w14:textId="77777777" w:rsidR="00F21230" w:rsidRDefault="00F21230" w:rsidP="00660543">
            <w:r w:rsidRPr="00B40BB2">
              <w:t>1</w:t>
            </w:r>
          </w:p>
          <w:p w14:paraId="144D927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C7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EF7841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8924E8C" w14:textId="77777777" w:rsidR="00F21230" w:rsidRDefault="00F21230" w:rsidP="00660543">
            <w:r w:rsidRPr="00B40BB2">
              <w:t>1</w:t>
            </w:r>
          </w:p>
          <w:p w14:paraId="1FDC511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B2</w:t>
            </w:r>
          </w:p>
        </w:tc>
        <w:tc>
          <w:tcPr>
            <w:tcW w:w="621" w:type="dxa"/>
          </w:tcPr>
          <w:p w14:paraId="621EA48F" w14:textId="77777777" w:rsidR="00F21230" w:rsidRDefault="00F21230" w:rsidP="00660543">
            <w:r w:rsidRPr="00B40BB2">
              <w:t>1</w:t>
            </w:r>
          </w:p>
          <w:p w14:paraId="4C9BE24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B2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1345BAC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6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751C3CF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3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575B982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2</w:t>
            </w:r>
          </w:p>
        </w:tc>
        <w:tc>
          <w:tcPr>
            <w:tcW w:w="808" w:type="dxa"/>
          </w:tcPr>
          <w:p w14:paraId="6FEA35C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3,25</w:t>
            </w:r>
          </w:p>
        </w:tc>
      </w:tr>
      <w:tr w:rsidR="00F21230" w:rsidRPr="00265A9C" w14:paraId="386814AB" w14:textId="77777777" w:rsidTr="00660543">
        <w:tc>
          <w:tcPr>
            <w:tcW w:w="590" w:type="dxa"/>
            <w:vMerge/>
          </w:tcPr>
          <w:p w14:paraId="33E55674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00325F3C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277C3207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18: Điện trường đều</w:t>
            </w: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  <w:p w14:paraId="6297F6FB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>(3 tiết)</w:t>
            </w:r>
          </w:p>
        </w:tc>
        <w:tc>
          <w:tcPr>
            <w:tcW w:w="1097" w:type="dxa"/>
            <w:shd w:val="clear" w:color="auto" w:fill="C1F0C7" w:themeFill="accent3" w:themeFillTint="33"/>
          </w:tcPr>
          <w:p w14:paraId="7AEAEB7F" w14:textId="77777777" w:rsidR="00F21230" w:rsidRDefault="00F21230" w:rsidP="00660543">
            <w:r w:rsidRPr="00B40BB2">
              <w:t>4</w:t>
            </w:r>
          </w:p>
          <w:p w14:paraId="2159720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C9,10,11,12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F7953E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C95D14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4A8AD93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1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4BBC5BB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417469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BFAB5F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C2297CC" w14:textId="77777777" w:rsidR="00F21230" w:rsidRDefault="00F21230" w:rsidP="00660543">
            <w:r w:rsidRPr="00B40BB2">
              <w:t>1</w:t>
            </w:r>
          </w:p>
          <w:p w14:paraId="16263E4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C8</w:t>
            </w:r>
          </w:p>
        </w:tc>
        <w:tc>
          <w:tcPr>
            <w:tcW w:w="753" w:type="dxa"/>
          </w:tcPr>
          <w:p w14:paraId="542F38F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32A8AD5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C0F1ED4" w14:textId="77777777" w:rsidR="00F21230" w:rsidRDefault="00F21230" w:rsidP="00660543">
            <w:r w:rsidRPr="00B40BB2">
              <w:t>1</w:t>
            </w:r>
          </w:p>
          <w:p w14:paraId="3B1E694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B3</w:t>
            </w:r>
          </w:p>
        </w:tc>
        <w:tc>
          <w:tcPr>
            <w:tcW w:w="621" w:type="dxa"/>
          </w:tcPr>
          <w:p w14:paraId="18B9C6D3" w14:textId="77777777" w:rsidR="00F21230" w:rsidRDefault="00F21230" w:rsidP="00660543">
            <w:r w:rsidRPr="00B40BB2">
              <w:t>1</w:t>
            </w:r>
          </w:p>
          <w:p w14:paraId="2A0D541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B3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5C5EA14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5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355D4AB4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57079A2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2</w:t>
            </w:r>
          </w:p>
        </w:tc>
        <w:tc>
          <w:tcPr>
            <w:tcW w:w="808" w:type="dxa"/>
          </w:tcPr>
          <w:p w14:paraId="59B2B8C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B40BB2">
              <w:t>2,75</w:t>
            </w:r>
          </w:p>
        </w:tc>
      </w:tr>
      <w:tr w:rsidR="00F21230" w:rsidRPr="00265A9C" w14:paraId="0F4F5A4E" w14:textId="77777777" w:rsidTr="00660543">
        <w:tc>
          <w:tcPr>
            <w:tcW w:w="3151" w:type="dxa"/>
            <w:gridSpan w:val="3"/>
          </w:tcPr>
          <w:p w14:paraId="0BEDC48F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Tổng số câu/ý hỏi</w:t>
            </w:r>
          </w:p>
        </w:tc>
        <w:tc>
          <w:tcPr>
            <w:tcW w:w="1097" w:type="dxa"/>
            <w:shd w:val="clear" w:color="auto" w:fill="C1F0C7" w:themeFill="accent3" w:themeFillTint="33"/>
          </w:tcPr>
          <w:p w14:paraId="3B9A4CA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65A9C">
              <w:rPr>
                <w:rFonts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297BB76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0A37B34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15E4670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650798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85282D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0731DE4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B4EAA3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  <w:highlight w:val="green"/>
              </w:rPr>
            </w:pPr>
            <w:r w:rsidRPr="00265A9C">
              <w:rPr>
                <w:rFonts w:cs="Times New Roman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753" w:type="dxa"/>
          </w:tcPr>
          <w:p w14:paraId="53E4D98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0D799F7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DE7F53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621" w:type="dxa"/>
          </w:tcPr>
          <w:p w14:paraId="16B64BE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6A8A43A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5552C8C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63EDED2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14:paraId="39AF25F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21D8E971" w14:textId="77777777" w:rsidTr="00660543">
        <w:tc>
          <w:tcPr>
            <w:tcW w:w="3151" w:type="dxa"/>
            <w:gridSpan w:val="3"/>
          </w:tcPr>
          <w:p w14:paraId="72482E4F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1097" w:type="dxa"/>
            <w:shd w:val="clear" w:color="auto" w:fill="C1F0C7" w:themeFill="accent3" w:themeFillTint="33"/>
          </w:tcPr>
          <w:p w14:paraId="562593F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2,75</w:t>
            </w:r>
          </w:p>
        </w:tc>
        <w:tc>
          <w:tcPr>
            <w:tcW w:w="792" w:type="dxa"/>
          </w:tcPr>
          <w:p w14:paraId="7AA97F8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624" w:type="dxa"/>
          </w:tcPr>
          <w:p w14:paraId="538D7AD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1F0C7" w:themeFill="accent3" w:themeFillTint="33"/>
          </w:tcPr>
          <w:p w14:paraId="75AE510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1,25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3B68AD2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9C8739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A070BF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5B63181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1,25</w:t>
            </w:r>
          </w:p>
        </w:tc>
        <w:tc>
          <w:tcPr>
            <w:tcW w:w="753" w:type="dxa"/>
          </w:tcPr>
          <w:p w14:paraId="039EF80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049DF2B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A745B7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621" w:type="dxa"/>
          </w:tcPr>
          <w:p w14:paraId="1CE51AE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699" w:type="dxa"/>
          </w:tcPr>
          <w:p w14:paraId="1C44E3E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19E72D2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54BBA85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3E3567B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7140D206" w14:textId="77777777" w:rsidTr="00660543">
        <w:tc>
          <w:tcPr>
            <w:tcW w:w="3151" w:type="dxa"/>
            <w:gridSpan w:val="3"/>
          </w:tcPr>
          <w:p w14:paraId="19806799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2513" w:type="dxa"/>
            <w:gridSpan w:val="3"/>
          </w:tcPr>
          <w:p w14:paraId="6E13205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gridSpan w:val="3"/>
          </w:tcPr>
          <w:p w14:paraId="6ECD6A1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44" w:type="dxa"/>
            <w:gridSpan w:val="3"/>
          </w:tcPr>
          <w:p w14:paraId="596B301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12" w:type="dxa"/>
            <w:gridSpan w:val="3"/>
          </w:tcPr>
          <w:p w14:paraId="0020F6C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14:paraId="0BA876B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14:paraId="58DEB0A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21" w:type="dxa"/>
          </w:tcPr>
          <w:p w14:paraId="722B0584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14:paraId="777F7F3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EC6170E" w14:textId="77777777" w:rsidR="00F21230" w:rsidRPr="00265A9C" w:rsidRDefault="00F21230" w:rsidP="00F21230">
      <w:pPr>
        <w:rPr>
          <w:rFonts w:cs="Times New Roman"/>
          <w:sz w:val="24"/>
          <w:szCs w:val="24"/>
        </w:rPr>
      </w:pPr>
    </w:p>
    <w:p w14:paraId="706F5D0F" w14:textId="77777777" w:rsidR="00F21230" w:rsidRPr="00265A9C" w:rsidRDefault="00F21230" w:rsidP="00F21230">
      <w:pPr>
        <w:rPr>
          <w:rFonts w:cs="Times New Roman"/>
          <w:b/>
          <w:bCs/>
          <w:sz w:val="24"/>
          <w:szCs w:val="24"/>
        </w:rPr>
      </w:pPr>
      <w:r w:rsidRPr="00265A9C">
        <w:rPr>
          <w:rFonts w:cs="Times New Roman"/>
          <w:b/>
          <w:bCs/>
          <w:sz w:val="24"/>
          <w:szCs w:val="24"/>
        </w:rPr>
        <w:t>Bản đặc tả</w:t>
      </w:r>
    </w:p>
    <w:tbl>
      <w:tblPr>
        <w:tblStyle w:val="TableGrid"/>
        <w:tblW w:w="15203" w:type="dxa"/>
        <w:tblLook w:val="04A0" w:firstRow="1" w:lastRow="0" w:firstColumn="1" w:lastColumn="0" w:noHBand="0" w:noVBand="1"/>
      </w:tblPr>
      <w:tblGrid>
        <w:gridCol w:w="1694"/>
        <w:gridCol w:w="1781"/>
        <w:gridCol w:w="6829"/>
        <w:gridCol w:w="1583"/>
        <w:gridCol w:w="1084"/>
        <w:gridCol w:w="981"/>
        <w:gridCol w:w="1251"/>
      </w:tblGrid>
      <w:tr w:rsidR="00F21230" w:rsidRPr="00265A9C" w14:paraId="607BF4F2" w14:textId="77777777" w:rsidTr="00660543">
        <w:tc>
          <w:tcPr>
            <w:tcW w:w="1695" w:type="dxa"/>
            <w:shd w:val="clear" w:color="auto" w:fill="E97132" w:themeFill="accent2"/>
          </w:tcPr>
          <w:p w14:paraId="7B51F4A4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Hlk187677897"/>
            <w:r w:rsidRPr="00265A9C">
              <w:rPr>
                <w:rFonts w:cs="Times New Roman"/>
                <w:b/>
                <w:bCs/>
                <w:sz w:val="24"/>
                <w:szCs w:val="24"/>
              </w:rPr>
              <w:t>Chương/chủ đề</w:t>
            </w:r>
          </w:p>
        </w:tc>
        <w:tc>
          <w:tcPr>
            <w:tcW w:w="1781" w:type="dxa"/>
            <w:shd w:val="clear" w:color="auto" w:fill="E97132" w:themeFill="accent2"/>
          </w:tcPr>
          <w:p w14:paraId="122342DF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6828" w:type="dxa"/>
            <w:shd w:val="clear" w:color="auto" w:fill="E97132" w:themeFill="accent2"/>
          </w:tcPr>
          <w:p w14:paraId="6DC93243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1583" w:type="dxa"/>
            <w:shd w:val="clear" w:color="auto" w:fill="E97132" w:themeFill="accent2"/>
          </w:tcPr>
          <w:p w14:paraId="5A9A1898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1</w:t>
            </w:r>
          </w:p>
        </w:tc>
        <w:tc>
          <w:tcPr>
            <w:tcW w:w="1084" w:type="dxa"/>
            <w:shd w:val="clear" w:color="auto" w:fill="E97132" w:themeFill="accent2"/>
          </w:tcPr>
          <w:p w14:paraId="64AE5A8E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2</w:t>
            </w:r>
          </w:p>
        </w:tc>
        <w:tc>
          <w:tcPr>
            <w:tcW w:w="981" w:type="dxa"/>
            <w:shd w:val="clear" w:color="auto" w:fill="E97132" w:themeFill="accent2"/>
          </w:tcPr>
          <w:p w14:paraId="0FD4E38A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3</w:t>
            </w:r>
          </w:p>
        </w:tc>
        <w:tc>
          <w:tcPr>
            <w:tcW w:w="1251" w:type="dxa"/>
            <w:shd w:val="clear" w:color="auto" w:fill="E97132" w:themeFill="accent2"/>
          </w:tcPr>
          <w:p w14:paraId="7529D276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Phần 4</w:t>
            </w:r>
          </w:p>
        </w:tc>
      </w:tr>
      <w:tr w:rsidR="00F21230" w:rsidRPr="00265A9C" w14:paraId="075DB0C5" w14:textId="77777777" w:rsidTr="00660543">
        <w:tc>
          <w:tcPr>
            <w:tcW w:w="1705" w:type="dxa"/>
            <w:vMerge w:val="restart"/>
            <w:textDirection w:val="btLr"/>
            <w:vAlign w:val="center"/>
          </w:tcPr>
          <w:p w14:paraId="0E70E054" w14:textId="77777777" w:rsidR="00F21230" w:rsidRPr="00265A9C" w:rsidRDefault="00F21230" w:rsidP="00660543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CHƯƠNG 3: ĐIỆN TRƯỜNG</w:t>
            </w:r>
          </w:p>
        </w:tc>
        <w:tc>
          <w:tcPr>
            <w:tcW w:w="1823" w:type="dxa"/>
            <w:vMerge w:val="restart"/>
            <w:vAlign w:val="center"/>
          </w:tcPr>
          <w:p w14:paraId="1B5AA606" w14:textId="77777777" w:rsidR="00F21230" w:rsidRPr="00265A9C" w:rsidRDefault="00F21230" w:rsidP="006605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16: Lực tương tác giữa các điện tích (2 tiết)</w:t>
            </w:r>
          </w:p>
        </w:tc>
        <w:tc>
          <w:tcPr>
            <w:tcW w:w="7099" w:type="dxa"/>
          </w:tcPr>
          <w:p w14:paraId="7F9FEDC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Nhận biết</w:t>
            </w:r>
          </w:p>
          <w:p w14:paraId="35729F19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Phát biểu được định luật Coulomb và nhận biết công thức lực tương tác tĩnh điện giữa hai điện tích điểm trong chân không.</w:t>
            </w:r>
          </w:p>
          <w:p w14:paraId="094E62D1" w14:textId="77777777" w:rsidR="00F21230" w:rsidRPr="00265A9C" w:rsidRDefault="00F21230" w:rsidP="00660543">
            <w:pPr>
              <w:widowControl w:val="0"/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sz w:val="24"/>
                <w:szCs w:val="24"/>
                <w:lang w:val="nl-NL"/>
              </w:rPr>
              <w:t>- Chỉ ra đặc điểm của lực điện giữa hai điện tích điểm và các yếu tố ảnh hưởng đến lực tương tác.</w:t>
            </w:r>
          </w:p>
          <w:p w14:paraId="1F31B283" w14:textId="77777777" w:rsidR="00F21230" w:rsidRPr="00265A9C" w:rsidRDefault="00F21230" w:rsidP="00660543">
            <w:pPr>
              <w:widowControl w:val="0"/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sz w:val="24"/>
                <w:szCs w:val="24"/>
                <w:lang w:val="nl-NL"/>
              </w:rPr>
              <w:t>- Mô tả được sự đẩy hút giữa các điện tích</w:t>
            </w:r>
          </w:p>
          <w:p w14:paraId="509A031C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sz w:val="24"/>
                <w:szCs w:val="24"/>
                <w:lang w:val="nl-NL"/>
              </w:rPr>
              <w:t>- Viết được biểu thức của đinh luật Culong trong môi trường chân không và môi trường điện môi</w:t>
            </w:r>
          </w:p>
        </w:tc>
        <w:tc>
          <w:tcPr>
            <w:tcW w:w="1208" w:type="dxa"/>
          </w:tcPr>
          <w:p w14:paraId="3F7639D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C1,2,3</w:t>
            </w:r>
          </w:p>
        </w:tc>
        <w:tc>
          <w:tcPr>
            <w:tcW w:w="1100" w:type="dxa"/>
          </w:tcPr>
          <w:p w14:paraId="3596B45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1a,b</w:t>
            </w:r>
          </w:p>
        </w:tc>
        <w:tc>
          <w:tcPr>
            <w:tcW w:w="992" w:type="dxa"/>
          </w:tcPr>
          <w:p w14:paraId="719069E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AD08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2FFC2757" w14:textId="77777777" w:rsidTr="00660543">
        <w:tc>
          <w:tcPr>
            <w:tcW w:w="1705" w:type="dxa"/>
            <w:vMerge/>
            <w:textDirection w:val="btLr"/>
            <w:vAlign w:val="center"/>
          </w:tcPr>
          <w:p w14:paraId="3053291E" w14:textId="77777777" w:rsidR="00F21230" w:rsidRPr="00265A9C" w:rsidRDefault="00F21230" w:rsidP="00660543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015D3C8B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</w:tcPr>
          <w:p w14:paraId="70E84F6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Thông hiểu</w:t>
            </w:r>
          </w:p>
          <w:p w14:paraId="1B3AF106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Bằng ví dụ thực tế, mô tả được sự hút (hoặc đẩy) của một điện tích vào một điện tích khác.</w:t>
            </w:r>
          </w:p>
          <w:p w14:paraId="3F3D20A9" w14:textId="77777777" w:rsidR="00F21230" w:rsidRPr="00265A9C" w:rsidRDefault="00F21230" w:rsidP="00660543">
            <w:pPr>
              <w:widowControl w:val="0"/>
              <w:jc w:val="both"/>
              <w:rPr>
                <w:rFonts w:cs="Times New Roman"/>
                <w:iCs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iCs/>
                <w:sz w:val="24"/>
                <w:szCs w:val="24"/>
              </w:rPr>
              <w:t xml:space="preserve">- Tính được độ lớn của lực tương tác giữa hai điện tích điểm đứng yên trong chân không bằng biểu thức </w:t>
            </w:r>
            <w:r w:rsidRPr="00265A9C">
              <w:rPr>
                <w:rFonts w:cs="Times New Roman"/>
                <w:iCs/>
                <w:sz w:val="24"/>
                <w:szCs w:val="24"/>
                <w:lang w:val="nl-NL"/>
              </w:rPr>
              <w:t>định luật Cu-lông.</w:t>
            </w:r>
          </w:p>
          <w:p w14:paraId="271AD70D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iCs/>
                <w:sz w:val="24"/>
                <w:szCs w:val="24"/>
                <w:lang w:val="nl-NL"/>
              </w:rPr>
              <w:t>- Hiểu được sự thay đổi độ lớn lực tương tác giữa hai điện tích theo khoảng cách</w:t>
            </w:r>
          </w:p>
        </w:tc>
        <w:tc>
          <w:tcPr>
            <w:tcW w:w="1208" w:type="dxa"/>
          </w:tcPr>
          <w:p w14:paraId="4BB8D787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  <w:r>
              <w:t>C4</w:t>
            </w:r>
          </w:p>
        </w:tc>
        <w:tc>
          <w:tcPr>
            <w:tcW w:w="1100" w:type="dxa"/>
          </w:tcPr>
          <w:p w14:paraId="0D312CAA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328B2856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C1,2</w:t>
            </w:r>
          </w:p>
        </w:tc>
        <w:tc>
          <w:tcPr>
            <w:tcW w:w="1276" w:type="dxa"/>
            <w:vMerge w:val="restart"/>
          </w:tcPr>
          <w:p w14:paraId="1F97360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B1</w:t>
            </w:r>
          </w:p>
          <w:p w14:paraId="0700424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48F375EC" w14:textId="77777777" w:rsidTr="00660543">
        <w:tc>
          <w:tcPr>
            <w:tcW w:w="1705" w:type="dxa"/>
            <w:vMerge/>
            <w:textDirection w:val="btLr"/>
            <w:vAlign w:val="center"/>
          </w:tcPr>
          <w:p w14:paraId="777E0440" w14:textId="77777777" w:rsidR="00F21230" w:rsidRPr="00265A9C" w:rsidRDefault="00F21230" w:rsidP="00660543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38760EAD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  <w:vMerge w:val="restart"/>
          </w:tcPr>
          <w:p w14:paraId="241DCD6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Vận dụng</w:t>
            </w:r>
          </w:p>
          <w:p w14:paraId="265DB7F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 xml:space="preserve">- Sử dụng biểu thức </w:t>
            </w:r>
            <w:r w:rsidR="005D3765" w:rsidRPr="005D3765">
              <w:rPr>
                <w:rFonts w:cs="Times New Roman"/>
                <w:noProof/>
                <w:position w:val="-24"/>
                <w:sz w:val="24"/>
                <w:szCs w:val="24"/>
              </w:rPr>
              <w:object w:dxaOrig="1140" w:dyaOrig="660" w14:anchorId="2EA4B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57pt;height:38pt;mso-width-percent:0;mso-height-percent:0;mso-width-percent:0;mso-height-percent:0" o:ole="">
                  <v:imagedata r:id="rId6" o:title=""/>
                </v:shape>
                <o:OLEObject Type="Embed" ProgID="Equation.DSMT4" ShapeID="_x0000_i1026" DrawAspect="Content" ObjectID="_1800871904" r:id="rId7"/>
              </w:object>
            </w:r>
            <w:r w:rsidRPr="00265A9C">
              <w:rPr>
                <w:rFonts w:cs="Times New Roman"/>
                <w:sz w:val="24"/>
                <w:szCs w:val="24"/>
              </w:rPr>
              <w:t xml:space="preserve"> để giải các bài tập về tương tác giữa các điện tích hoặc hệ điện tích</w:t>
            </w:r>
          </w:p>
        </w:tc>
        <w:tc>
          <w:tcPr>
            <w:tcW w:w="1208" w:type="dxa"/>
          </w:tcPr>
          <w:p w14:paraId="7468615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36C21A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54AB1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35330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7F1F42BE" w14:textId="77777777" w:rsidTr="00660543">
        <w:tc>
          <w:tcPr>
            <w:tcW w:w="1705" w:type="dxa"/>
            <w:vMerge/>
            <w:textDirection w:val="btLr"/>
            <w:vAlign w:val="center"/>
          </w:tcPr>
          <w:p w14:paraId="3EFFCB88" w14:textId="77777777" w:rsidR="00F21230" w:rsidRPr="00265A9C" w:rsidRDefault="00F21230" w:rsidP="00660543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762FF05A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  <w:vMerge/>
          </w:tcPr>
          <w:p w14:paraId="2824A5A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0F2F1E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337BBC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1c,d</w:t>
            </w:r>
          </w:p>
        </w:tc>
        <w:tc>
          <w:tcPr>
            <w:tcW w:w="992" w:type="dxa"/>
          </w:tcPr>
          <w:p w14:paraId="2C2CBC3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C3,4</w:t>
            </w:r>
          </w:p>
        </w:tc>
        <w:tc>
          <w:tcPr>
            <w:tcW w:w="1276" w:type="dxa"/>
            <w:vMerge/>
          </w:tcPr>
          <w:p w14:paraId="4B3D061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553472F6" w14:textId="77777777" w:rsidTr="00660543">
        <w:tc>
          <w:tcPr>
            <w:tcW w:w="1705" w:type="dxa"/>
            <w:vMerge/>
          </w:tcPr>
          <w:p w14:paraId="6D50818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44865131" w14:textId="77777777" w:rsidR="00F21230" w:rsidRPr="00265A9C" w:rsidRDefault="00F21230" w:rsidP="006605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17: Khái niệm điện trường (3t</w:t>
            </w: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>iết)</w:t>
            </w:r>
          </w:p>
        </w:tc>
        <w:tc>
          <w:tcPr>
            <w:tcW w:w="7099" w:type="dxa"/>
          </w:tcPr>
          <w:p w14:paraId="6FE5985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Nhận biết</w:t>
            </w:r>
          </w:p>
          <w:p w14:paraId="5612561D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Nêu được khái niệm điện trường</w:t>
            </w:r>
          </w:p>
          <w:p w14:paraId="187E70FA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Nhận biết điện trường của một điện tích điểm.</w:t>
            </w:r>
          </w:p>
          <w:p w14:paraId="45C0E383" w14:textId="77777777" w:rsidR="00F21230" w:rsidRPr="00265A9C" w:rsidRDefault="00F21230" w:rsidP="00660543">
            <w:pPr>
              <w:widowControl w:val="0"/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iCs/>
                <w:sz w:val="24"/>
                <w:szCs w:val="24"/>
                <w:lang w:val="nl-NL"/>
              </w:rPr>
              <w:t>- Nêu được: trong hệ SI, đơn vị đo cường độ điện trường</w:t>
            </w:r>
            <w:r w:rsidRPr="00265A9C">
              <w:rPr>
                <w:rFonts w:cs="Times New Roman"/>
                <w:sz w:val="24"/>
                <w:szCs w:val="24"/>
                <w:lang w:val="nl-NL"/>
              </w:rPr>
              <w:t xml:space="preserve"> là vôn trên mét (V/m).</w:t>
            </w:r>
          </w:p>
          <w:p w14:paraId="13E4F761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sz w:val="24"/>
                <w:szCs w:val="24"/>
                <w:lang w:val="nl-NL"/>
              </w:rPr>
              <w:t>- Nêu được các đặc điểm của đường sức điện</w:t>
            </w:r>
            <w:r w:rsidRPr="00485D2F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08" w:type="dxa"/>
          </w:tcPr>
          <w:p w14:paraId="51F2EF1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C5,6,7,8</w:t>
            </w:r>
          </w:p>
        </w:tc>
        <w:tc>
          <w:tcPr>
            <w:tcW w:w="1100" w:type="dxa"/>
          </w:tcPr>
          <w:p w14:paraId="6FCB6806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65A9C">
              <w:rPr>
                <w:rFonts w:cs="Times New Roman"/>
                <w:sz w:val="24"/>
                <w:szCs w:val="24"/>
              </w:rPr>
              <w:t>a/b</w:t>
            </w:r>
          </w:p>
          <w:p w14:paraId="6962952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00030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02C6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2F51B6CB" w14:textId="77777777" w:rsidTr="00660543">
        <w:tc>
          <w:tcPr>
            <w:tcW w:w="1705" w:type="dxa"/>
            <w:vMerge/>
          </w:tcPr>
          <w:p w14:paraId="582B37C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0D06F901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</w:tcPr>
          <w:p w14:paraId="5F8B419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Thông hiểu</w:t>
            </w:r>
          </w:p>
          <w:p w14:paraId="7C5F96AA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 xml:space="preserve">- Sử dụng biểu thức </w:t>
            </w:r>
            <w:r w:rsidR="005D3765" w:rsidRPr="005D3765">
              <w:rPr>
                <w:rFonts w:cs="Times New Roman"/>
                <w:noProof/>
                <w:position w:val="-24"/>
                <w:sz w:val="24"/>
                <w:szCs w:val="24"/>
              </w:rPr>
              <w:object w:dxaOrig="880" w:dyaOrig="660" w14:anchorId="00212F14">
                <v:shape id="_x0000_i1025" type="#_x0000_t75" alt="" style="width:42pt;height:38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00871905" r:id="rId9"/>
              </w:object>
            </w:r>
            <w:r w:rsidRPr="00265A9C">
              <w:rPr>
                <w:rFonts w:cs="Times New Roman"/>
                <w:sz w:val="24"/>
                <w:szCs w:val="24"/>
              </w:rPr>
              <w:t>, tính và mô tả được cường độ điện trường do một điện tích điểm Q đặt trong chân không hoặc trong không khí gây ra tại một điểm cách nó một khoảng r.</w:t>
            </w:r>
          </w:p>
          <w:p w14:paraId="7A23F808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lastRenderedPageBreak/>
              <w:t>- Xác định được phương chiều độ lớn của cường độ điện trường tại điểm bất kỳ trong điện trường</w:t>
            </w:r>
          </w:p>
          <w:p w14:paraId="50EF49E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Vẽ đường hệ đường sức điện trong của một điện tích (hệ điện tích)</w:t>
            </w:r>
          </w:p>
        </w:tc>
        <w:tc>
          <w:tcPr>
            <w:tcW w:w="1208" w:type="dxa"/>
          </w:tcPr>
          <w:p w14:paraId="06F344F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3DAA737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CF9C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C5,6</w:t>
            </w:r>
          </w:p>
        </w:tc>
        <w:tc>
          <w:tcPr>
            <w:tcW w:w="1276" w:type="dxa"/>
            <w:vMerge w:val="restart"/>
          </w:tcPr>
          <w:p w14:paraId="25A7BED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B2</w:t>
            </w:r>
          </w:p>
        </w:tc>
      </w:tr>
      <w:tr w:rsidR="00F21230" w:rsidRPr="00265A9C" w14:paraId="058A263B" w14:textId="77777777" w:rsidTr="00660543">
        <w:tc>
          <w:tcPr>
            <w:tcW w:w="1695" w:type="dxa"/>
            <w:vMerge/>
          </w:tcPr>
          <w:p w14:paraId="6CDE5E6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14:paraId="29D8EC17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8" w:type="dxa"/>
          </w:tcPr>
          <w:p w14:paraId="01E5F14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Vận dụng</w:t>
            </w:r>
          </w:p>
        </w:tc>
        <w:tc>
          <w:tcPr>
            <w:tcW w:w="1583" w:type="dxa"/>
          </w:tcPr>
          <w:p w14:paraId="6D659F68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EA1539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E10AD8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C7</w:t>
            </w:r>
          </w:p>
        </w:tc>
        <w:tc>
          <w:tcPr>
            <w:tcW w:w="1251" w:type="dxa"/>
            <w:vMerge/>
          </w:tcPr>
          <w:p w14:paraId="20DE26F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302E4E4B" w14:textId="77777777" w:rsidTr="00660543">
        <w:tc>
          <w:tcPr>
            <w:tcW w:w="1695" w:type="dxa"/>
            <w:vMerge/>
          </w:tcPr>
          <w:p w14:paraId="1FE95E0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14:paraId="56C82B85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8" w:type="dxa"/>
          </w:tcPr>
          <w:p w14:paraId="583A8161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Vận dụng cao</w:t>
            </w:r>
          </w:p>
        </w:tc>
        <w:tc>
          <w:tcPr>
            <w:tcW w:w="1583" w:type="dxa"/>
          </w:tcPr>
          <w:p w14:paraId="57824DF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CF4D90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836265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14:paraId="706A1180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47144888" w14:textId="77777777" w:rsidTr="00660543">
        <w:tc>
          <w:tcPr>
            <w:tcW w:w="1695" w:type="dxa"/>
            <w:vMerge/>
          </w:tcPr>
          <w:p w14:paraId="7B7E513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14:paraId="37FE66C6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Bài 18: Điện trường đều</w:t>
            </w:r>
          </w:p>
          <w:p w14:paraId="35B991F9" w14:textId="77777777" w:rsidR="00F21230" w:rsidRPr="00265A9C" w:rsidRDefault="00F21230" w:rsidP="006605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  <w:lang w:val="vi-VN"/>
              </w:rPr>
              <w:t>(3 tiết)</w:t>
            </w:r>
          </w:p>
        </w:tc>
        <w:tc>
          <w:tcPr>
            <w:tcW w:w="6828" w:type="dxa"/>
          </w:tcPr>
          <w:p w14:paraId="2B21C158" w14:textId="77777777" w:rsidR="00F21230" w:rsidRPr="00265A9C" w:rsidRDefault="00F21230" w:rsidP="00660543">
            <w:pPr>
              <w:widowControl w:val="0"/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  <w:lang w:val="nl-NL"/>
              </w:rPr>
              <w:t>Nhận biết:</w:t>
            </w:r>
          </w:p>
          <w:p w14:paraId="4903162C" w14:textId="77777777" w:rsidR="00F21230" w:rsidRPr="00265A9C" w:rsidRDefault="00F21230" w:rsidP="00660543">
            <w:pPr>
              <w:widowControl w:val="0"/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sz w:val="24"/>
                <w:szCs w:val="24"/>
                <w:lang w:val="nl-NL"/>
              </w:rPr>
              <w:t>- Nhận biết được cách tạo ra điện trường đều,  đường sức điện trường, dạng quỹ đạo khi hạt mang điện chuyển động trong điện trường đều</w:t>
            </w:r>
          </w:p>
          <w:p w14:paraId="16768196" w14:textId="77777777" w:rsidR="00F21230" w:rsidRPr="00485D2F" w:rsidRDefault="00F21230" w:rsidP="0066054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265A9C">
              <w:rPr>
                <w:rFonts w:cs="Times New Roman"/>
                <w:sz w:val="24"/>
                <w:szCs w:val="24"/>
                <w:lang w:val="nl-NL"/>
              </w:rPr>
              <w:t>- Khái niệm điện trường, phương chiều của cường độ điện trường</w:t>
            </w:r>
          </w:p>
        </w:tc>
        <w:tc>
          <w:tcPr>
            <w:tcW w:w="1583" w:type="dxa"/>
          </w:tcPr>
          <w:p w14:paraId="5B5604A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t>C9,10,11,12</w:t>
            </w:r>
          </w:p>
        </w:tc>
        <w:tc>
          <w:tcPr>
            <w:tcW w:w="1084" w:type="dxa"/>
          </w:tcPr>
          <w:p w14:paraId="0DFE28A2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65A9C">
              <w:rPr>
                <w:rFonts w:cs="Times New Roman"/>
                <w:sz w:val="24"/>
                <w:szCs w:val="24"/>
              </w:rPr>
              <w:t>c</w:t>
            </w:r>
          </w:p>
          <w:p w14:paraId="6A6982C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CCAE16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E36602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7D051680" w14:textId="77777777" w:rsidTr="00660543">
        <w:tc>
          <w:tcPr>
            <w:tcW w:w="1695" w:type="dxa"/>
            <w:vMerge/>
          </w:tcPr>
          <w:p w14:paraId="702F6D5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14:paraId="66834819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8" w:type="dxa"/>
          </w:tcPr>
          <w:p w14:paraId="5571D3A7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>Thông hiểu:</w:t>
            </w:r>
          </w:p>
          <w:p w14:paraId="0AD18F14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Hiểu được mối quan hệ giữa các đại lượng E, d, U; xác định được lực tác dụng lên điện tích đặt trong điện trường đều.</w:t>
            </w:r>
          </w:p>
          <w:p w14:paraId="246AAAD7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Nêu được một số ứng dụng của điện trường trong đời sống thực tiễn</w:t>
            </w:r>
          </w:p>
          <w:p w14:paraId="2B28B2E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- Hiểu công thức U=Ed</w:t>
            </w:r>
          </w:p>
        </w:tc>
        <w:tc>
          <w:tcPr>
            <w:tcW w:w="1583" w:type="dxa"/>
          </w:tcPr>
          <w:p w14:paraId="5364159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19E3619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D8E45E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C8</w:t>
            </w:r>
          </w:p>
        </w:tc>
        <w:tc>
          <w:tcPr>
            <w:tcW w:w="1251" w:type="dxa"/>
            <w:vMerge w:val="restart"/>
          </w:tcPr>
          <w:p w14:paraId="061CB38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B3</w:t>
            </w:r>
          </w:p>
          <w:p w14:paraId="1620A27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4F4B7D59" w14:textId="77777777" w:rsidTr="00660543">
        <w:trPr>
          <w:trHeight w:val="1827"/>
        </w:trPr>
        <w:tc>
          <w:tcPr>
            <w:tcW w:w="1695" w:type="dxa"/>
            <w:vMerge/>
          </w:tcPr>
          <w:p w14:paraId="473D2EF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14:paraId="113F0343" w14:textId="77777777" w:rsidR="00F21230" w:rsidRPr="00265A9C" w:rsidRDefault="00F21230" w:rsidP="0066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8" w:type="dxa"/>
          </w:tcPr>
          <w:p w14:paraId="396CD2CB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65A9C">
              <w:rPr>
                <w:rFonts w:cs="Times New Roman"/>
                <w:b/>
                <w:bCs/>
                <w:sz w:val="24"/>
                <w:szCs w:val="24"/>
              </w:rPr>
              <w:t xml:space="preserve">Vận dụng </w:t>
            </w:r>
          </w:p>
          <w:p w14:paraId="1EDF8B17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65A9C">
              <w:rPr>
                <w:rFonts w:cs="Times New Roman"/>
                <w:bCs/>
                <w:sz w:val="24"/>
                <w:szCs w:val="24"/>
              </w:rPr>
              <w:t>- Vận dụng công thức của điện trường đều để làm bài tập thực tiễn.</w:t>
            </w:r>
          </w:p>
          <w:p w14:paraId="00E7C6EE" w14:textId="77777777" w:rsidR="00F21230" w:rsidRPr="00265A9C" w:rsidRDefault="00F21230" w:rsidP="00660543">
            <w:pPr>
              <w:tabs>
                <w:tab w:val="left" w:pos="567"/>
              </w:tabs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65A9C">
              <w:rPr>
                <w:rFonts w:cs="Times New Roman"/>
                <w:bCs/>
                <w:sz w:val="24"/>
                <w:szCs w:val="24"/>
              </w:rPr>
              <w:t>- Viết được phương trình quỹ đạo của điện tích trong điện trường</w:t>
            </w:r>
          </w:p>
          <w:p w14:paraId="56C7363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bCs/>
                <w:sz w:val="24"/>
                <w:szCs w:val="24"/>
              </w:rPr>
              <w:t>- Tính được tầm ném xa của điện tích khi di chuyển trong điện trường đều</w:t>
            </w:r>
          </w:p>
        </w:tc>
        <w:tc>
          <w:tcPr>
            <w:tcW w:w="1583" w:type="dxa"/>
          </w:tcPr>
          <w:p w14:paraId="33776D5E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7AB737D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65A9C">
              <w:rPr>
                <w:rFonts w:cs="Times New Roman"/>
                <w:sz w:val="24"/>
                <w:szCs w:val="24"/>
              </w:rPr>
              <w:t>d</w:t>
            </w:r>
          </w:p>
          <w:p w14:paraId="577A28B3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4782DE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14:paraId="1185A65A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1230" w:rsidRPr="00265A9C" w14:paraId="0AA39723" w14:textId="77777777" w:rsidTr="00660543">
        <w:tc>
          <w:tcPr>
            <w:tcW w:w="1695" w:type="dxa"/>
            <w:vMerge/>
          </w:tcPr>
          <w:p w14:paraId="1E149115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60E8CA0" w14:textId="77777777" w:rsidR="00F21230" w:rsidRPr="00265A9C" w:rsidRDefault="00F21230" w:rsidP="0066054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8" w:type="dxa"/>
          </w:tcPr>
          <w:p w14:paraId="4735A03B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sz w:val="24"/>
                <w:szCs w:val="24"/>
              </w:rPr>
              <w:t>Vận dụng cao</w:t>
            </w:r>
          </w:p>
          <w:p w14:paraId="6F50C38F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  <w:r w:rsidRPr="00265A9C">
              <w:rPr>
                <w:rFonts w:cs="Times New Roman"/>
                <w:color w:val="242021"/>
                <w:sz w:val="24"/>
                <w:szCs w:val="24"/>
              </w:rPr>
              <w:t>- Tính được công dịch chuyển một điện tích q từ N đến M trong điện trường.</w:t>
            </w:r>
          </w:p>
        </w:tc>
        <w:tc>
          <w:tcPr>
            <w:tcW w:w="1583" w:type="dxa"/>
          </w:tcPr>
          <w:p w14:paraId="086B33C6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3ADD8E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F678CBC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14:paraId="128EC837" w14:textId="77777777" w:rsidR="00F21230" w:rsidRPr="00265A9C" w:rsidRDefault="00F21230" w:rsidP="00660543">
            <w:pPr>
              <w:rPr>
                <w:rFonts w:cs="Times New Roman"/>
                <w:sz w:val="24"/>
                <w:szCs w:val="24"/>
              </w:rPr>
            </w:pPr>
          </w:p>
        </w:tc>
      </w:tr>
      <w:bookmarkEnd w:id="0"/>
    </w:tbl>
    <w:p w14:paraId="40E9D32F" w14:textId="77777777" w:rsidR="00F21230" w:rsidRPr="00554227" w:rsidRDefault="00F21230" w:rsidP="00F21230">
      <w:pPr>
        <w:rPr>
          <w:rFonts w:cs="Times New Roman"/>
          <w:b/>
          <w:bCs/>
          <w:sz w:val="24"/>
          <w:szCs w:val="24"/>
        </w:rPr>
      </w:pPr>
    </w:p>
    <w:p w14:paraId="1A5264E2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p w14:paraId="7F9C6A7C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p w14:paraId="6803C0E4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p w14:paraId="28EB9E9C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p w14:paraId="4B547840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p w14:paraId="4F3E1C2B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p w14:paraId="440C1A0B" w14:textId="77777777" w:rsidR="00F8407E" w:rsidRDefault="00F8407E" w:rsidP="00F21230">
      <w:pPr>
        <w:jc w:val="center"/>
        <w:rPr>
          <w:rFonts w:cs="Times New Roman"/>
          <w:b/>
          <w:bCs/>
          <w:sz w:val="24"/>
          <w:szCs w:val="24"/>
        </w:rPr>
      </w:pPr>
    </w:p>
    <w:sectPr w:rsidR="00F8407E" w:rsidSect="00176369">
      <w:pgSz w:w="16834" w:h="11909" w:orient="landscape" w:code="9"/>
      <w:pgMar w:top="426" w:right="1440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Pro-Regular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34F2"/>
    <w:multiLevelType w:val="hybridMultilevel"/>
    <w:tmpl w:val="980EB996"/>
    <w:lvl w:ilvl="0" w:tplc="9D928256">
      <w:start w:val="1"/>
      <w:numFmt w:val="bullet"/>
      <w:lvlText w:val="-"/>
      <w:lvlJc w:val="left"/>
      <w:pPr>
        <w:ind w:left="720" w:hanging="360"/>
      </w:pPr>
      <w:rPr>
        <w:rFonts w:ascii="MinionPro-Regular" w:eastAsiaTheme="minorHAnsi" w:hAnsi="MinionPro-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389"/>
    <w:rsid w:val="00013FB1"/>
    <w:rsid w:val="00016089"/>
    <w:rsid w:val="000203F4"/>
    <w:rsid w:val="000A0EC7"/>
    <w:rsid w:val="00150C40"/>
    <w:rsid w:val="00176369"/>
    <w:rsid w:val="002006F6"/>
    <w:rsid w:val="00265A9C"/>
    <w:rsid w:val="002A1DB6"/>
    <w:rsid w:val="002D2895"/>
    <w:rsid w:val="00354F9C"/>
    <w:rsid w:val="00363665"/>
    <w:rsid w:val="003668D0"/>
    <w:rsid w:val="003A218A"/>
    <w:rsid w:val="003B20FA"/>
    <w:rsid w:val="003D3244"/>
    <w:rsid w:val="004E1795"/>
    <w:rsid w:val="00516905"/>
    <w:rsid w:val="00531E79"/>
    <w:rsid w:val="0054115E"/>
    <w:rsid w:val="00592F25"/>
    <w:rsid w:val="005D3765"/>
    <w:rsid w:val="006452EE"/>
    <w:rsid w:val="006A32B3"/>
    <w:rsid w:val="006D692A"/>
    <w:rsid w:val="0077521E"/>
    <w:rsid w:val="007B1AB7"/>
    <w:rsid w:val="007D05E5"/>
    <w:rsid w:val="007E1C3B"/>
    <w:rsid w:val="008A3FC5"/>
    <w:rsid w:val="008C03DB"/>
    <w:rsid w:val="008C18BA"/>
    <w:rsid w:val="008C7861"/>
    <w:rsid w:val="00936833"/>
    <w:rsid w:val="00945F57"/>
    <w:rsid w:val="009669F7"/>
    <w:rsid w:val="009B503E"/>
    <w:rsid w:val="009E5389"/>
    <w:rsid w:val="00A21C1E"/>
    <w:rsid w:val="00A923DC"/>
    <w:rsid w:val="00B3552D"/>
    <w:rsid w:val="00B564D6"/>
    <w:rsid w:val="00CA373F"/>
    <w:rsid w:val="00CD2C6A"/>
    <w:rsid w:val="00D50897"/>
    <w:rsid w:val="00DA22E7"/>
    <w:rsid w:val="00DC19C6"/>
    <w:rsid w:val="00E51BCD"/>
    <w:rsid w:val="00E63AB4"/>
    <w:rsid w:val="00F1185E"/>
    <w:rsid w:val="00F21230"/>
    <w:rsid w:val="00F34046"/>
    <w:rsid w:val="00F641E3"/>
    <w:rsid w:val="00F8407E"/>
    <w:rsid w:val="00FC4B06"/>
    <w:rsid w:val="00FD73B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BEBAF"/>
  <w15:docId w15:val="{3B41C317-6B63-DF41-9E69-927015A2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89"/>
  </w:style>
  <w:style w:type="paragraph" w:styleId="Heading1">
    <w:name w:val="heading 1"/>
    <w:basedOn w:val="Normal"/>
    <w:next w:val="Normal"/>
    <w:link w:val="Heading1Char"/>
    <w:uiPriority w:val="9"/>
    <w:qFormat/>
    <w:rsid w:val="009E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3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3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3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3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8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3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3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3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3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E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6369"/>
    <w:pPr>
      <w:spacing w:after="0" w:line="240" w:lineRule="auto"/>
    </w:pPr>
    <w:rPr>
      <w:rFonts w:eastAsia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65A9C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265A9C"/>
    <w:pPr>
      <w:widowControl w:val="0"/>
      <w:shd w:val="clear" w:color="auto" w:fill="FFFFFF"/>
      <w:spacing w:after="40" w:line="276" w:lineRule="auto"/>
    </w:pPr>
    <w:rPr>
      <w:rFonts w:eastAsia="Times New Roman" w:cs="Times New Roman"/>
      <w:szCs w:val="28"/>
    </w:rPr>
  </w:style>
  <w:style w:type="character" w:customStyle="1" w:styleId="fontstyle01">
    <w:name w:val="fontstyle01"/>
    <w:basedOn w:val="DefaultParagraphFont"/>
    <w:rsid w:val="00265A9C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F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2C6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99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42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460C-3431-4E99-88D1-E9CDDC9D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19</cp:revision>
  <cp:lastPrinted>2025-02-04T15:05:00Z</cp:lastPrinted>
  <dcterms:created xsi:type="dcterms:W3CDTF">2025-01-10T15:33:00Z</dcterms:created>
  <dcterms:modified xsi:type="dcterms:W3CDTF">2025-02-12T06:10:00Z</dcterms:modified>
</cp:coreProperties>
</file>